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8"/>
          <w:szCs w:val="28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lt-LT"/>
        </w:rPr>
        <w:t>Rekomenduojami kūriniai 9-10 klasių mokiniams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I tema. Knygų skaitymas – savęs ir pasaulio pažinimo būdas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lt-LT"/>
        </w:rPr>
        <w:t>Esė ir publicistika apie knygos ir skaitymo vertę šiandien.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R. Granauskas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„Laimingiausioji vasara“ (iš „Trečias gyvenimas“).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I. Meras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„Ties gatvės žibintu“.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R. M. Remarkas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„Trys draugai“.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M.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Haddon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„Tas keistas nutikimas šuniui naktį“.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J.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Gorderis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 (J.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Gaarder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) „Sofijos pasaulis“.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II tema. Žmogus ir tėvynė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P. Vaičaitis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„Yra šalis“.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J. Degutytė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„Mažutė“, „Aš – Tavo“, „Gimtoji kalba“, ,,Monologas akmeniui“.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Liūnė Sutema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„Nebėra nieko svetimo“, „Taip gera kalbinti tuos, kurių nebėra…“.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A. Mackus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„Netikėjimas“, „Užsklanda: rečitatyvas ir šauksmas“, „Lietuva“.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N. Vėlius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„Pasaulio modelis“ (iš „Senovės baltų pasaulėžiūra“).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G. Grajauskas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„Lietuviai“.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S. Čiurlionienė-Kymantaitė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„Apie tautos auklėjimą“.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V. Zaborskaitė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 „Apie tautą“, „Apie patriotizmą“, „Apie kalbą“ (iš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kn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. „Gairės“).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D. Sauka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 „Apie kaltę“ (iš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kn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. „Gairės“).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V. Daujotytė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 „Apie tėvynę“ (iš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kn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. „Gairės“).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V. Kavolis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„Gyvasis lietuviškumas“ (iš „Nepriklausomųjų kelias“).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A. J. Greimas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„Būti lietuviu“.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III tema. Kūryba žmogaus gyvenime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M. K. Čiurlionis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„Laiškai Sofijai“ (ištraukos).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H. Radausko, J. Aisčio, A.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Nykos-Niliūno,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 A. Marčėno eilėraščiai apie kūrybą.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L. S. Černiauskaitė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„Benedikto slenksčiai“.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Dž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. Londonas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 „Martinas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Idenas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R. M. Rilkė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„Laiškai jaunam poetui“.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M. Ivaškevičius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„Stilius plius“.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IV tema. Dialogas su tradicija: mitas, tautosaka, literatūra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Pokalbis su Norbertu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Vėliumi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. „Apie etninę kultūrą.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Pokalbis su N.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Vėliumi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 (Norbertas Vėlius, p. 393–400).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Pokalbis su Gintaru Beresnevičiumi. „Duetas XIV. Pokalbininkas etnologas Gintaras Beresnevičius“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(T. Sakalauskas, „Duetai“, p. 171–187).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M. Valančius „Apie senųjų žemaičių tikėjimą“, „Apie žemaičių krikštą“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(M. Valančius „Žemaičių vyskupystė“, 17 ir 25 skirsniai).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 xml:space="preserve">IV tema. 1 </w:t>
      </w:r>
      <w:proofErr w:type="spellStart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potemė</w:t>
      </w:r>
      <w:proofErr w:type="spellEnd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. Mitai aiškina pasaulį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„Sužeistas vėjas“, „Kaip atsirado žemė“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(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sud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. N. Vėlius).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„Žemės atmintis“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(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sud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. B.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Kerbelytė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G. Beresnevičius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„Lietuvių religija ir mitologija“.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G. Beresnevičius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„Trumpas lietuvių ir prūsų religijos žodynas“.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S. Daukantas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„Darbai senovės lietuvių ir žemaičių“ (pasakojimas apie Vaidevutį).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 xml:space="preserve">IV tema. 2 </w:t>
      </w:r>
      <w:proofErr w:type="spellStart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potemė</w:t>
      </w:r>
      <w:proofErr w:type="spellEnd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. Pasakos gyvybingumas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„Gyvasis vanduo“, „Lietuvių liaudies stebuklinės pasakos“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(„Apie baltąjį vilką“, „Gyvatė pati“, „Marti iš jaujos“, „Gulbė karaliaus pati“).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lastRenderedPageBreak/>
        <w:t>J. Kaupas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„Pasaka ir realybė“.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M. Martinaičio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pjesė-pasaka „Žemės duktė“.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K. Saja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„Po to, kai jie pavirto medžiais“.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 xml:space="preserve">IV tema. 3 </w:t>
      </w:r>
      <w:proofErr w:type="spellStart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potemė</w:t>
      </w:r>
      <w:proofErr w:type="spellEnd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 xml:space="preserve">. Liaudies daina ir </w:t>
      </w:r>
      <w:proofErr w:type="spellStart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dainiškoji</w:t>
      </w:r>
      <w:proofErr w:type="spellEnd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 xml:space="preserve"> poezija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Just. Marcinkevičius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„Dienoraščiai ir datos“ (ištrauka „O, liaudies žodi, sandoros lobyne!“).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G. Beresnevičius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„Dainavimas atsistojus“.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A. Baranauskas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Dainu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 dainelę“.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Maironis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„Oi neverk,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matušėle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S. Nėris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„Grįšiu“, „Mūsų dienos kaip šventė“.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P. Širvys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„Kai brendu naktimi“.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J. Strielkūnas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„Žiedas vėjuotą rudens dieną“.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 xml:space="preserve">IV tema. 4 </w:t>
      </w:r>
      <w:proofErr w:type="spellStart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potemė</w:t>
      </w:r>
      <w:proofErr w:type="spellEnd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. Tapatybės raiška literatūroje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V. Kudirka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„Iš mano atsiminimų keletas žodelių“.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M. Martinaitis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„Apie darbą“ (iš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kn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. „Gairės“).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R. Granauskas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„Gyvenimas po klevu“, novelės iš rinkinio „Duonos valgytojai“.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A. Miškinis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Žaliaduonių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 gegužė“ (ištrauka).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B.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Vilimaitė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„Apsakymai apie Žemaitę“.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G. Petkevičaitė-Bitė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„Karo meto dienoraštis“ (ištraukos).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V. Kavolis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„Kudirkos epochos ženklai“, „Lietuvis kaip revoliucijos žmogus“.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I. Simonaitytė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„Vilius Karalius“.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D.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Staponkutė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„Kartais ir maištas gydo“ (iš knygos „Iš dviejų renkuosi trečią“).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O.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de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 Balzakas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„Tėvas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Gorijo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U.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Lachauer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„Rojaus kelias“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 xml:space="preserve">V tema. Antika ir jos ženklai literatūroje. 1 </w:t>
      </w:r>
      <w:proofErr w:type="spellStart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potemė</w:t>
      </w:r>
      <w:proofErr w:type="spellEnd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. Antikos mitai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Ovidijus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„Metamorfozės“.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V. Mykolaitis-Putinas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Prometėjas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H. Radauskas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Afroditė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 ir Narcizas“.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J. Vaičiūnaitė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Orfėjas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 ir Euridikė“, „Keturi portretai“.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 xml:space="preserve">V tema. 2 </w:t>
      </w:r>
      <w:proofErr w:type="spellStart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potemė</w:t>
      </w:r>
      <w:proofErr w:type="spellEnd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. Herojinis epas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Vergilijus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Eneida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V. Janavičius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„Pakeliui į Atėnus“.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K. Bradūnas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„Odisėjas buvo nekantrus“.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A.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Nyka-Niliūnas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„Laivų katalogas“.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H. Radauskas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„Homero jaunystė“, „Tėvynės vėjas“.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A. A. Jonynas, M.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Vilutis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 „Paskutinės dienos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Itakėje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 xml:space="preserve">V tema. 3 </w:t>
      </w:r>
      <w:proofErr w:type="spellStart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potemė</w:t>
      </w:r>
      <w:proofErr w:type="spellEnd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. Laisvo žmogaus laikysenos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Sokrato kalba teisme iš Platono „Sokrato apologijos“.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Ciceronas „Prieš Marką Antonijų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 (XIV filipika), „Apie bičiulystę“.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P. Karpavičius „Pamokslas, sakytas minint piliečius, paaukojusius gyvybę už laisvę ir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tėvynę“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(ištraukos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 su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Periklio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 ir Cicerono citatomis).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Plutarchas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 „Biografijos“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(„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Periklis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“, „Ciceronas“, „Julijus Cezaris“ ir kitos).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Markas Aurelijus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„Sau pačiam“.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Lucijus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Anėjus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Seneka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 „Laiškai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Lucilijui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lastRenderedPageBreak/>
        <w:t>J. Basanavičius „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Priekalba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“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(„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Auszra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“, 1883, Nr. 1).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A. Mickevičius „Jono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Čečioto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, kaip tikrojo nario, pasveikinimas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“, 1819.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S. Stanevičius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„Šlovė žemaičių“.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J. Degutytė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„Antigonė“.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VI tema. Biblija ir jos tradicija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Ekleziastas, Giesmių giesmė (ištraukos).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Evangelija pagal Morkų.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E.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Auerbach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Odisėjo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 randas“ (iš „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Mimezis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K. Donelaitis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„Metai“ („Žiemos rūpesčių“ pabaiga).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J. Biliūnas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„Lazda“, „Ubagas“.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M. K. Čiurlionis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„Psalmė“.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Partizanų maldos.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A. Miškinis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„Psalmės“ („Pasaulis be Dievo“, „Rūpintojėlis“ ir kt.).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V. Mykolaitis-Putinas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„Rūpintojėlis“.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B. Brazdžionis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„Ką sakė mūrininkas Jėzui tą naktį“.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B. Krivickas 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„Dovydas prieš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Galijotą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K. Bradūnas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„Krikšto vanduo“, „Joninių naktį“ (pasirinkti eilėraščiai).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S. Geda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„Iš Testamento I“, „Iš Testamento II“.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D. Kajokas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„Apie palaidūną ir paklydėlį“.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J. Sasnauskas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„Pasmerkti gailestingumui“.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 xml:space="preserve">VII tema. Viduramžiai ir jų vaizdavimas literatūroje. 1 </w:t>
      </w:r>
      <w:proofErr w:type="spellStart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potemė</w:t>
      </w:r>
      <w:proofErr w:type="spellEnd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. Viduramžių pasaulis, herojai ir idealai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„Rolando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giesmė“(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ištraukos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K.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de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Trua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 „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Persevalis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“, arba „Pasakojimas apie Gralį“.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Ž.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Bedjė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„Romanas apie Tristaną ir Izoldą“.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„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Carmina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burana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“: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vagantų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 poezija.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F.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Rable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Gargantiua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 ir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Pantagriuelis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 (ištraukos).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J. Aistis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Persevalis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V. Mačernis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Don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Quijote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“, „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Zancho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Panza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“, „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Don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 Kichoto ir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Sančo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Pansa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 pokalbis“.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J. Vaičiūnaitė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„Lyg pėsčias karžygys“.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 xml:space="preserve">VII tema. 2 </w:t>
      </w:r>
      <w:proofErr w:type="spellStart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potemė</w:t>
      </w:r>
      <w:proofErr w:type="spellEnd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. Viduramžių Lietuva: senojo ir krikščioniškojo pasaulių susidūrimas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„Didžiojo kunigaikščio Vytauto pagyrimas“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(iš „Trumpojo metraščių sąvado“).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K.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Būga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„Apie lietuvių asmens vardus“.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K. Bradūnas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„Pokalbiai su karaliumi“.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B. Sruoga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„Milžino paunksmė“.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J. Grušas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„Herkus Mantas“.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 xml:space="preserve">VIII tema. Santykis su tradicija XX  ir XXI a. literatūroje. VIII tema. 1 </w:t>
      </w:r>
      <w:proofErr w:type="spellStart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potemė</w:t>
      </w:r>
      <w:proofErr w:type="spellEnd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. Vertybių patikrinimas: gėrio ir blogio kova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A. Šlepikas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„Mano vardas Marytė“.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M.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Bulgakovas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„Šuns širdis“.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Dž</w:t>
      </w:r>
      <w:proofErr w:type="spellEnd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. D. Selindžeris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„Rugiuose prie bedugnės“.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J.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Ešer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 xml:space="preserve"> (J. </w:t>
      </w:r>
      <w:proofErr w:type="spellStart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Asher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) „Trylika priežasčių kodėl“.</w:t>
      </w:r>
    </w:p>
    <w:p w:rsid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</w:pP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bookmarkStart w:id="0" w:name="_GoBack"/>
      <w:bookmarkEnd w:id="0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lastRenderedPageBreak/>
        <w:t xml:space="preserve">VIII tema. 2 </w:t>
      </w:r>
      <w:proofErr w:type="spellStart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potemė</w:t>
      </w:r>
      <w:proofErr w:type="spellEnd"/>
      <w:r w:rsidRPr="00B759AC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lt-LT"/>
        </w:rPr>
        <w:t>. Tradicijos provokavimas ir žaidimas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„Keturių vėjų manifestas“.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S. Gedos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eilėraščiai.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S. T. Kondrotas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„Įvairių laikų istorijos“, „Žalčio žvilgsnis“.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G. Beresnevičius</w:t>
      </w:r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„Tikrasis istorijos veidas“, „Iš gyvenimo rašytojų Lietuvos“ (ištraukos iš Pabėgęs dvaras“).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G. G.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Markesas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„Šimtas metų vienatvės“.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 xml:space="preserve">U. </w:t>
      </w:r>
      <w:proofErr w:type="spellStart"/>
      <w:r w:rsidRPr="00B759AC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Eco</w:t>
      </w:r>
      <w:proofErr w:type="spellEnd"/>
      <w:r w:rsidRPr="00B759AC"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  <w:t> „Rožės vardas“.</w:t>
      </w:r>
    </w:p>
    <w:p w:rsidR="00B759AC" w:rsidRPr="00B759AC" w:rsidRDefault="00B759AC" w:rsidP="00B759AC">
      <w:pPr>
        <w:shd w:val="clear" w:color="auto" w:fill="FFFFFF"/>
        <w:spacing w:after="0" w:line="360" w:lineRule="atLeast"/>
        <w:textAlignment w:val="baseline"/>
        <w:outlineLvl w:val="4"/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 w:rsidRPr="00B759AC">
        <w:rPr>
          <w:rFonts w:ascii="Georgia" w:eastAsia="Times New Roman" w:hAnsi="Georgia" w:cs="Times New Roman"/>
          <w:i/>
          <w:iCs/>
          <w:color w:val="000000"/>
          <w:sz w:val="24"/>
          <w:szCs w:val="24"/>
          <w:bdr w:val="none" w:sz="0" w:space="0" w:color="auto" w:frame="1"/>
          <w:lang w:eastAsia="lt-LT"/>
        </w:rPr>
        <w:t> Parengta pagal</w:t>
      </w:r>
    </w:p>
    <w:p w:rsidR="001A5394" w:rsidRPr="00B759AC" w:rsidRDefault="001A5394">
      <w:pPr>
        <w:rPr>
          <w:sz w:val="24"/>
          <w:szCs w:val="24"/>
        </w:rPr>
      </w:pPr>
    </w:p>
    <w:sectPr w:rsidR="001A5394" w:rsidRPr="00B759AC" w:rsidSect="00B759AC">
      <w:pgSz w:w="11906" w:h="16838"/>
      <w:pgMar w:top="567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AC"/>
    <w:rsid w:val="001A5394"/>
    <w:rsid w:val="00B7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4233</Words>
  <Characters>2414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2016-05-26T07:48:00Z</dcterms:created>
  <dcterms:modified xsi:type="dcterms:W3CDTF">2016-05-26T07:50:00Z</dcterms:modified>
</cp:coreProperties>
</file>